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88BC" w14:textId="25A45C33" w:rsidR="00043FAB" w:rsidRPr="00EC242D" w:rsidRDefault="004F05AC" w:rsidP="00BF72EE">
      <w:pPr>
        <w:jc w:val="center"/>
        <w:rPr>
          <w:b/>
          <w:sz w:val="4"/>
          <w:lang w:val="ca-ES"/>
        </w:rPr>
      </w:pPr>
      <w:r w:rsidRPr="00EC242D">
        <w:rPr>
          <w:b/>
          <w:sz w:val="32"/>
          <w:lang w:val="ca-ES"/>
        </w:rPr>
        <w:t>NOTE DE PRESSE</w:t>
      </w:r>
    </w:p>
    <w:p w14:paraId="39BB6305" w14:textId="348CB7F9" w:rsidR="004F05AC" w:rsidRPr="00EC242D" w:rsidRDefault="004F05AC" w:rsidP="00EC242D">
      <w:pPr>
        <w:spacing w:after="0"/>
        <w:jc w:val="center"/>
        <w:rPr>
          <w:b/>
          <w:sz w:val="24"/>
        </w:rPr>
      </w:pPr>
      <w:r w:rsidRPr="00EC242D">
        <w:rPr>
          <w:b/>
          <w:sz w:val="24"/>
        </w:rPr>
        <w:t>SIGNATURE DE LA CONVENTION ENTRE LE PAYS D’ART ET D’HISTOIRE TRANSFRONTALIER LES VALLÉES CATALANES DU TEC</w:t>
      </w:r>
      <w:r w:rsidR="00F26755" w:rsidRPr="00EC242D">
        <w:rPr>
          <w:b/>
          <w:sz w:val="24"/>
        </w:rPr>
        <w:t>H ET DU TER, L’</w:t>
      </w:r>
      <w:r w:rsidRPr="00EC242D">
        <w:rPr>
          <w:b/>
          <w:sz w:val="24"/>
        </w:rPr>
        <w:t>UNIVERSITÉ VIA DOMITIA DE PERPIGNAN ET L’INSTITUT CATALÀ DE RECERCA EN PATRIMONI CULTURAL</w:t>
      </w:r>
    </w:p>
    <w:p w14:paraId="5DCDE060" w14:textId="77777777" w:rsidR="00EC242D" w:rsidRPr="00EC242D" w:rsidRDefault="00EC242D" w:rsidP="00EC242D">
      <w:pPr>
        <w:spacing w:after="0"/>
        <w:jc w:val="center"/>
        <w:rPr>
          <w:sz w:val="6"/>
        </w:rPr>
      </w:pPr>
    </w:p>
    <w:p w14:paraId="766E3962" w14:textId="35C54D97" w:rsidR="004F05AC" w:rsidRDefault="004F05AC" w:rsidP="00EC242D">
      <w:pPr>
        <w:spacing w:after="0"/>
        <w:jc w:val="center"/>
        <w:rPr>
          <w:sz w:val="24"/>
        </w:rPr>
      </w:pPr>
      <w:r w:rsidRPr="004F05AC">
        <w:rPr>
          <w:sz w:val="24"/>
        </w:rPr>
        <w:t xml:space="preserve">Lundi </w:t>
      </w:r>
      <w:r w:rsidRPr="0040169F">
        <w:rPr>
          <w:sz w:val="24"/>
        </w:rPr>
        <w:t>14 mai 2018 à 11h</w:t>
      </w:r>
    </w:p>
    <w:p w14:paraId="6D3E7783" w14:textId="77777777" w:rsidR="00EC242D" w:rsidRPr="00EC242D" w:rsidRDefault="00EC242D" w:rsidP="00EC242D">
      <w:pPr>
        <w:spacing w:after="0"/>
        <w:jc w:val="center"/>
        <w:rPr>
          <w:sz w:val="4"/>
        </w:rPr>
      </w:pPr>
    </w:p>
    <w:p w14:paraId="194A3DA1" w14:textId="77777777" w:rsidR="00EC242D" w:rsidRDefault="00F26755" w:rsidP="00EC242D">
      <w:pPr>
        <w:spacing w:after="0"/>
        <w:jc w:val="center"/>
        <w:rPr>
          <w:sz w:val="24"/>
        </w:rPr>
      </w:pPr>
      <w:bookmarkStart w:id="0" w:name="_Hlk513196113"/>
      <w:r w:rsidRPr="0040169F">
        <w:rPr>
          <w:sz w:val="24"/>
        </w:rPr>
        <w:t>Siè</w:t>
      </w:r>
      <w:r w:rsidR="004F05AC" w:rsidRPr="0040169F">
        <w:rPr>
          <w:sz w:val="24"/>
        </w:rPr>
        <w:t xml:space="preserve">ge de l’Institut </w:t>
      </w:r>
      <w:proofErr w:type="spellStart"/>
      <w:r w:rsidR="004F05AC" w:rsidRPr="0040169F">
        <w:rPr>
          <w:sz w:val="24"/>
        </w:rPr>
        <w:t>Català</w:t>
      </w:r>
      <w:proofErr w:type="spellEnd"/>
      <w:r w:rsidR="004F05AC" w:rsidRPr="0040169F">
        <w:rPr>
          <w:sz w:val="24"/>
        </w:rPr>
        <w:t xml:space="preserve"> de </w:t>
      </w:r>
      <w:proofErr w:type="spellStart"/>
      <w:r w:rsidRPr="0040169F">
        <w:rPr>
          <w:sz w:val="24"/>
        </w:rPr>
        <w:t>Recerca</w:t>
      </w:r>
      <w:proofErr w:type="spellEnd"/>
      <w:r w:rsidRPr="0040169F">
        <w:rPr>
          <w:sz w:val="24"/>
        </w:rPr>
        <w:t xml:space="preserve"> en </w:t>
      </w:r>
      <w:proofErr w:type="spellStart"/>
      <w:r w:rsidRPr="0040169F">
        <w:rPr>
          <w:sz w:val="24"/>
        </w:rPr>
        <w:t>Patrimo</w:t>
      </w:r>
      <w:r w:rsidR="0040169F">
        <w:rPr>
          <w:sz w:val="24"/>
        </w:rPr>
        <w:t>n</w:t>
      </w:r>
      <w:r w:rsidRPr="0040169F">
        <w:rPr>
          <w:sz w:val="24"/>
        </w:rPr>
        <w:t>i</w:t>
      </w:r>
      <w:proofErr w:type="spellEnd"/>
      <w:r w:rsidRPr="0040169F">
        <w:rPr>
          <w:sz w:val="24"/>
        </w:rPr>
        <w:t xml:space="preserve"> Cultural</w:t>
      </w:r>
    </w:p>
    <w:p w14:paraId="036FE343" w14:textId="107BDEBE" w:rsidR="004F05AC" w:rsidRDefault="00F26755" w:rsidP="00EC242D">
      <w:pPr>
        <w:spacing w:after="0"/>
        <w:jc w:val="center"/>
        <w:rPr>
          <w:sz w:val="24"/>
        </w:rPr>
      </w:pPr>
      <w:r w:rsidRPr="0040169F">
        <w:rPr>
          <w:sz w:val="24"/>
        </w:rPr>
        <w:t xml:space="preserve"> Bâtiment</w:t>
      </w:r>
      <w:r w:rsidR="004F05AC" w:rsidRPr="0040169F">
        <w:rPr>
          <w:sz w:val="24"/>
        </w:rPr>
        <w:t xml:space="preserve"> de la Pia </w:t>
      </w:r>
      <w:proofErr w:type="spellStart"/>
      <w:r w:rsidR="004F05AC" w:rsidRPr="0040169F">
        <w:rPr>
          <w:sz w:val="24"/>
        </w:rPr>
        <w:t>Almoina</w:t>
      </w:r>
      <w:proofErr w:type="spellEnd"/>
      <w:r w:rsidR="004F05AC" w:rsidRPr="0040169F">
        <w:rPr>
          <w:sz w:val="24"/>
        </w:rPr>
        <w:t xml:space="preserve">. Plaça de la </w:t>
      </w:r>
      <w:proofErr w:type="spellStart"/>
      <w:r w:rsidR="004F05AC" w:rsidRPr="0040169F">
        <w:rPr>
          <w:sz w:val="24"/>
        </w:rPr>
        <w:t>Catedral</w:t>
      </w:r>
      <w:proofErr w:type="spellEnd"/>
      <w:r w:rsidR="004F05AC" w:rsidRPr="0040169F">
        <w:rPr>
          <w:sz w:val="24"/>
        </w:rPr>
        <w:t xml:space="preserve"> 8, </w:t>
      </w:r>
      <w:r w:rsidR="007963EF" w:rsidRPr="0040169F">
        <w:rPr>
          <w:sz w:val="24"/>
        </w:rPr>
        <w:t>3</w:t>
      </w:r>
      <w:r w:rsidR="0040169F" w:rsidRPr="0040169F">
        <w:rPr>
          <w:rFonts w:cstheme="minorHAnsi"/>
          <w:sz w:val="24"/>
          <w:vertAlign w:val="superscript"/>
        </w:rPr>
        <w:t>è</w:t>
      </w:r>
      <w:r w:rsidR="007963EF" w:rsidRPr="0040169F">
        <w:rPr>
          <w:rFonts w:cstheme="minorHAnsi"/>
          <w:sz w:val="24"/>
        </w:rPr>
        <w:t>ᵐᵉ</w:t>
      </w:r>
      <w:r w:rsidR="007963EF" w:rsidRPr="0040169F">
        <w:rPr>
          <w:sz w:val="24"/>
        </w:rPr>
        <w:t xml:space="preserve"> étage</w:t>
      </w:r>
      <w:r w:rsidR="004F05AC" w:rsidRPr="0040169F">
        <w:rPr>
          <w:sz w:val="24"/>
        </w:rPr>
        <w:t xml:space="preserve">. </w:t>
      </w:r>
      <w:proofErr w:type="spellStart"/>
      <w:r w:rsidR="004F05AC" w:rsidRPr="0040169F">
        <w:rPr>
          <w:sz w:val="24"/>
        </w:rPr>
        <w:t>Girona</w:t>
      </w:r>
      <w:proofErr w:type="spellEnd"/>
      <w:r w:rsidR="004F05AC" w:rsidRPr="0040169F">
        <w:rPr>
          <w:sz w:val="24"/>
        </w:rPr>
        <w:t>.</w:t>
      </w:r>
    </w:p>
    <w:p w14:paraId="7B1CE621" w14:textId="77777777" w:rsidR="00EC242D" w:rsidRPr="00EC242D" w:rsidRDefault="00EC242D" w:rsidP="00EC242D">
      <w:pPr>
        <w:spacing w:after="0"/>
        <w:jc w:val="center"/>
        <w:rPr>
          <w:sz w:val="4"/>
        </w:rPr>
      </w:pPr>
    </w:p>
    <w:p w14:paraId="12DF822F" w14:textId="77777777" w:rsidR="00EC242D" w:rsidRPr="00EC242D" w:rsidRDefault="00EC242D" w:rsidP="00EC242D">
      <w:pPr>
        <w:spacing w:after="0"/>
        <w:jc w:val="center"/>
        <w:rPr>
          <w:sz w:val="8"/>
        </w:rPr>
      </w:pPr>
    </w:p>
    <w:bookmarkEnd w:id="0"/>
    <w:p w14:paraId="666AB047" w14:textId="7AEE1C0E" w:rsidR="00DD683F" w:rsidRPr="00FB36F8" w:rsidRDefault="00F26755" w:rsidP="00D07525">
      <w:pPr>
        <w:jc w:val="both"/>
        <w:rPr>
          <w:lang w:val="ca-ES"/>
        </w:rPr>
      </w:pPr>
      <w:r>
        <w:rPr>
          <w:lang w:val="ca-ES"/>
        </w:rPr>
        <w:t xml:space="preserve">Le </w:t>
      </w:r>
      <w:proofErr w:type="spellStart"/>
      <w:r>
        <w:rPr>
          <w:lang w:val="ca-ES"/>
        </w:rPr>
        <w:t>lundi</w:t>
      </w:r>
      <w:proofErr w:type="spellEnd"/>
      <w:r>
        <w:rPr>
          <w:lang w:val="ca-ES"/>
        </w:rPr>
        <w:t xml:space="preserve"> 14 mai à 11h au siège </w:t>
      </w:r>
      <w:r w:rsidR="00FB36F8" w:rsidRPr="00FB36F8">
        <w:rPr>
          <w:lang w:val="ca-ES"/>
        </w:rPr>
        <w:t xml:space="preserve">l’Institut Català de Recerca en Patrimoni Cultural </w:t>
      </w:r>
      <w:r>
        <w:rPr>
          <w:lang w:val="ca-ES"/>
        </w:rPr>
        <w:t xml:space="preserve">est organisée la signature officielle de la convention tripartite entre le Pays d’Art et d’Histoire Transfrontalier Les Vallées Catalanes du Tech et du Ter, représenté par son Président M. </w:t>
      </w:r>
      <w:r w:rsidR="0017680C" w:rsidRPr="00FB36F8">
        <w:rPr>
          <w:lang w:val="ca-ES"/>
        </w:rPr>
        <w:t>Ram</w:t>
      </w:r>
      <w:r w:rsidR="00F52B9C">
        <w:rPr>
          <w:lang w:val="ca-ES"/>
        </w:rPr>
        <w:t>o</w:t>
      </w:r>
      <w:r w:rsidR="0017680C" w:rsidRPr="00FB36F8">
        <w:rPr>
          <w:lang w:val="ca-ES"/>
        </w:rPr>
        <w:t xml:space="preserve">n ROQUÉ I RIU,  </w:t>
      </w:r>
      <w:proofErr w:type="spellStart"/>
      <w:r>
        <w:rPr>
          <w:lang w:val="ca-ES"/>
        </w:rPr>
        <w:t>l’</w:t>
      </w:r>
      <w:r w:rsidR="00FA53DA" w:rsidRPr="00FB36F8">
        <w:rPr>
          <w:lang w:val="ca-ES"/>
        </w:rPr>
        <w:t>Universit</w:t>
      </w:r>
      <w:r>
        <w:rPr>
          <w:lang w:val="ca-ES"/>
        </w:rPr>
        <w:t>é</w:t>
      </w:r>
      <w:proofErr w:type="spellEnd"/>
      <w:r w:rsidR="00FA53DA" w:rsidRPr="00FB36F8">
        <w:rPr>
          <w:lang w:val="ca-ES"/>
        </w:rPr>
        <w:t xml:space="preserve"> </w:t>
      </w:r>
      <w:r w:rsidR="00F52B9C" w:rsidRPr="00FB36F8">
        <w:rPr>
          <w:lang w:val="ca-ES"/>
        </w:rPr>
        <w:t xml:space="preserve">de </w:t>
      </w:r>
      <w:proofErr w:type="spellStart"/>
      <w:r w:rsidR="00F52B9C" w:rsidRPr="00FB36F8">
        <w:rPr>
          <w:lang w:val="ca-ES"/>
        </w:rPr>
        <w:t>Perpi</w:t>
      </w:r>
      <w:r w:rsidR="00F52B9C">
        <w:rPr>
          <w:lang w:val="ca-ES"/>
        </w:rPr>
        <w:t>gnan</w:t>
      </w:r>
      <w:proofErr w:type="spellEnd"/>
      <w:r w:rsidR="00F52B9C">
        <w:rPr>
          <w:lang w:val="ca-ES"/>
        </w:rPr>
        <w:t xml:space="preserve"> </w:t>
      </w:r>
      <w:r w:rsidR="00FA53DA" w:rsidRPr="00FB36F8">
        <w:rPr>
          <w:lang w:val="ca-ES"/>
        </w:rPr>
        <w:t xml:space="preserve">Via </w:t>
      </w:r>
      <w:proofErr w:type="spellStart"/>
      <w:r w:rsidR="00FA53DA" w:rsidRPr="00FB36F8">
        <w:rPr>
          <w:lang w:val="ca-ES"/>
        </w:rPr>
        <w:t>Domitia</w:t>
      </w:r>
      <w:proofErr w:type="spellEnd"/>
      <w:r w:rsidR="00FA53DA" w:rsidRPr="00FB36F8">
        <w:rPr>
          <w:lang w:val="ca-ES"/>
        </w:rPr>
        <w:t xml:space="preserve"> </w:t>
      </w:r>
      <w:proofErr w:type="spellStart"/>
      <w:r>
        <w:rPr>
          <w:lang w:val="ca-ES"/>
        </w:rPr>
        <w:t>représentée</w:t>
      </w:r>
      <w:proofErr w:type="spellEnd"/>
      <w:r>
        <w:rPr>
          <w:lang w:val="ca-ES"/>
        </w:rPr>
        <w:t xml:space="preserve"> par M.</w:t>
      </w:r>
      <w:r w:rsidR="0017680C" w:rsidRPr="00FB36F8">
        <w:rPr>
          <w:lang w:val="ca-ES"/>
        </w:rPr>
        <w:t xml:space="preserve"> Martin GALINIER, Vice-</w:t>
      </w:r>
      <w:r>
        <w:rPr>
          <w:lang w:val="ca-ES"/>
        </w:rPr>
        <w:t>P</w:t>
      </w:r>
      <w:r w:rsidR="0017680C" w:rsidRPr="00FB36F8">
        <w:rPr>
          <w:lang w:val="ca-ES"/>
        </w:rPr>
        <w:t>r</w:t>
      </w:r>
      <w:r>
        <w:rPr>
          <w:lang w:val="ca-ES"/>
        </w:rPr>
        <w:t>é</w:t>
      </w:r>
      <w:r w:rsidR="0017680C" w:rsidRPr="00FB36F8">
        <w:rPr>
          <w:lang w:val="ca-ES"/>
        </w:rPr>
        <w:t xml:space="preserve">sident </w:t>
      </w:r>
      <w:r>
        <w:rPr>
          <w:lang w:val="ca-ES"/>
        </w:rPr>
        <w:t xml:space="preserve">délégué de l’Université et Directeur du </w:t>
      </w:r>
      <w:r w:rsidR="0017680C" w:rsidRPr="00FB36F8">
        <w:rPr>
          <w:lang w:val="ca-ES"/>
        </w:rPr>
        <w:t>CRESEM</w:t>
      </w:r>
      <w:r w:rsidR="00FA53DA" w:rsidRPr="00FB36F8">
        <w:rPr>
          <w:lang w:val="ca-ES"/>
        </w:rPr>
        <w:t xml:space="preserve">, </w:t>
      </w:r>
      <w:r>
        <w:rPr>
          <w:lang w:val="ca-ES"/>
        </w:rPr>
        <w:t>et</w:t>
      </w:r>
      <w:r w:rsidR="00FA53DA" w:rsidRPr="00FB36F8">
        <w:rPr>
          <w:lang w:val="ca-ES"/>
        </w:rPr>
        <w:t xml:space="preserve"> l’Institut Català de Recerca en Patrimoni Cultural</w:t>
      </w:r>
      <w:r w:rsidR="0017680C" w:rsidRPr="00FB36F8">
        <w:rPr>
          <w:lang w:val="ca-ES"/>
        </w:rPr>
        <w:t xml:space="preserve"> represent</w:t>
      </w:r>
      <w:r>
        <w:rPr>
          <w:lang w:val="ca-ES"/>
        </w:rPr>
        <w:t>é</w:t>
      </w:r>
      <w:r w:rsidR="0017680C" w:rsidRPr="00FB36F8">
        <w:rPr>
          <w:lang w:val="ca-ES"/>
        </w:rPr>
        <w:t xml:space="preserve"> </w:t>
      </w:r>
      <w:r>
        <w:rPr>
          <w:lang w:val="ca-ES"/>
        </w:rPr>
        <w:t>par son Directeur M.</w:t>
      </w:r>
      <w:r w:rsidR="0017680C" w:rsidRPr="00FB36F8">
        <w:rPr>
          <w:lang w:val="ca-ES"/>
        </w:rPr>
        <w:t xml:space="preserve"> Joaquim NADAL I FARRERAS</w:t>
      </w:r>
      <w:r w:rsidR="00FA53DA" w:rsidRPr="00FB36F8">
        <w:rPr>
          <w:lang w:val="ca-ES"/>
        </w:rPr>
        <w:t xml:space="preserve">. </w:t>
      </w:r>
      <w:r>
        <w:rPr>
          <w:lang w:val="ca-ES"/>
        </w:rPr>
        <w:t xml:space="preserve">Cette convention intervient dans le cadre du projet POCTEFA </w:t>
      </w:r>
      <w:r w:rsidR="00FA53DA" w:rsidRPr="00FB36F8">
        <w:rPr>
          <w:lang w:val="ca-ES"/>
        </w:rPr>
        <w:t>Patrimc@t</w:t>
      </w:r>
      <w:r>
        <w:rPr>
          <w:lang w:val="ca-ES"/>
        </w:rPr>
        <w:t xml:space="preserve"> dont le chef de file est le Pays d’Art et d’Histoire. </w:t>
      </w:r>
    </w:p>
    <w:p w14:paraId="6350F444" w14:textId="2F2FD490" w:rsidR="00D07525" w:rsidRPr="00FB36F8" w:rsidRDefault="00181D27" w:rsidP="00D07525">
      <w:pPr>
        <w:jc w:val="both"/>
        <w:rPr>
          <w:lang w:val="ca-ES"/>
        </w:rPr>
      </w:pPr>
      <w:r>
        <w:rPr>
          <w:lang w:val="ca-ES"/>
        </w:rPr>
        <w:t>Le Pays d’Art et d’Histoire Transfrontalier est la première structure transfrontalière à avoir reçu</w:t>
      </w:r>
      <w:r w:rsidR="007F7466">
        <w:rPr>
          <w:lang w:val="ca-ES"/>
        </w:rPr>
        <w:t>e</w:t>
      </w:r>
      <w:r>
        <w:rPr>
          <w:lang w:val="ca-ES"/>
        </w:rPr>
        <w:t xml:space="preserve"> en 2010 le label </w:t>
      </w:r>
      <w:r w:rsidRPr="00181D27">
        <w:rPr>
          <w:i/>
          <w:lang w:val="ca-ES"/>
        </w:rPr>
        <w:t>Ville et Pays d’Art et d’Histoire</w:t>
      </w:r>
      <w:r>
        <w:rPr>
          <w:lang w:val="ca-ES"/>
        </w:rPr>
        <w:t xml:space="preserve"> par le Ministère français de la Culture. En 2016, ce groupement de 31 communes, 24 françaises et 7 catalanes, est devenu le chez de file d’un projet européen POCTEFA, Patrimc@t, doté d’environ 4M€ destinés à différents projets sur le territoire. </w:t>
      </w:r>
    </w:p>
    <w:p w14:paraId="5A3F210A" w14:textId="624B3DDE" w:rsidR="000D4B39" w:rsidRPr="00FB36F8" w:rsidRDefault="00B0755E" w:rsidP="00D07525">
      <w:pPr>
        <w:jc w:val="both"/>
        <w:rPr>
          <w:lang w:val="ca-ES"/>
        </w:rPr>
      </w:pPr>
      <w:r>
        <w:rPr>
          <w:lang w:val="ca-ES"/>
        </w:rPr>
        <w:t xml:space="preserve">Parmi ces projets, il est prévu la création de 11 expositions scénographiques, 10 de format plus modeste repartis en réseau sur le territoire, le dernier, le plus important, </w:t>
      </w:r>
      <w:proofErr w:type="spellStart"/>
      <w:r>
        <w:rPr>
          <w:lang w:val="ca-ES"/>
        </w:rPr>
        <w:t>concerne</w:t>
      </w:r>
      <w:proofErr w:type="spellEnd"/>
      <w:r>
        <w:rPr>
          <w:lang w:val="ca-ES"/>
        </w:rPr>
        <w:t xml:space="preserve"> la </w:t>
      </w:r>
      <w:proofErr w:type="spellStart"/>
      <w:r>
        <w:rPr>
          <w:lang w:val="ca-ES"/>
        </w:rPr>
        <w:t>réhabilitation</w:t>
      </w:r>
      <w:proofErr w:type="spellEnd"/>
      <w:r>
        <w:rPr>
          <w:lang w:val="ca-ES"/>
        </w:rPr>
        <w:t xml:space="preserve"> </w:t>
      </w:r>
      <w:proofErr w:type="spellStart"/>
      <w:r>
        <w:rPr>
          <w:lang w:val="ca-ES"/>
        </w:rPr>
        <w:t>d’une</w:t>
      </w:r>
      <w:proofErr w:type="spellEnd"/>
      <w:r>
        <w:rPr>
          <w:lang w:val="ca-ES"/>
        </w:rPr>
        <w:t xml:space="preserve"> </w:t>
      </w:r>
      <w:proofErr w:type="spellStart"/>
      <w:r>
        <w:rPr>
          <w:lang w:val="ca-ES"/>
        </w:rPr>
        <w:t>ancienne</w:t>
      </w:r>
      <w:proofErr w:type="spellEnd"/>
      <w:r>
        <w:rPr>
          <w:lang w:val="ca-ES"/>
        </w:rPr>
        <w:t xml:space="preserve"> </w:t>
      </w:r>
      <w:proofErr w:type="spellStart"/>
      <w:r>
        <w:rPr>
          <w:lang w:val="ca-ES"/>
        </w:rPr>
        <w:t>usine</w:t>
      </w:r>
      <w:proofErr w:type="spellEnd"/>
      <w:r>
        <w:rPr>
          <w:lang w:val="ca-ES"/>
        </w:rPr>
        <w:t xml:space="preserve"> à Prats-de-</w:t>
      </w:r>
      <w:proofErr w:type="spellStart"/>
      <w:r>
        <w:rPr>
          <w:lang w:val="ca-ES"/>
        </w:rPr>
        <w:t>Mollo</w:t>
      </w:r>
      <w:proofErr w:type="spellEnd"/>
      <w:r>
        <w:rPr>
          <w:lang w:val="ca-ES"/>
        </w:rPr>
        <w:t>-</w:t>
      </w:r>
      <w:r w:rsidR="00EC242D">
        <w:rPr>
          <w:lang w:val="ca-ES"/>
        </w:rPr>
        <w:t>l</w:t>
      </w:r>
      <w:r>
        <w:rPr>
          <w:lang w:val="ca-ES"/>
        </w:rPr>
        <w:t xml:space="preserve">a-Preste, futur </w:t>
      </w:r>
      <w:proofErr w:type="spellStart"/>
      <w:r>
        <w:rPr>
          <w:lang w:val="ca-ES"/>
        </w:rPr>
        <w:t>siège</w:t>
      </w:r>
      <w:proofErr w:type="spellEnd"/>
      <w:r>
        <w:rPr>
          <w:lang w:val="ca-ES"/>
        </w:rPr>
        <w:t xml:space="preserve"> du </w:t>
      </w:r>
      <w:proofErr w:type="spellStart"/>
      <w:r>
        <w:rPr>
          <w:lang w:val="ca-ES"/>
        </w:rPr>
        <w:t>Pays</w:t>
      </w:r>
      <w:proofErr w:type="spellEnd"/>
      <w:r>
        <w:rPr>
          <w:lang w:val="ca-ES"/>
        </w:rPr>
        <w:t xml:space="preserve"> d’Art et </w:t>
      </w:r>
      <w:proofErr w:type="spellStart"/>
      <w:r>
        <w:rPr>
          <w:lang w:val="ca-ES"/>
        </w:rPr>
        <w:t>d’Histoire</w:t>
      </w:r>
      <w:proofErr w:type="spellEnd"/>
      <w:r>
        <w:rPr>
          <w:lang w:val="ca-ES"/>
        </w:rPr>
        <w:t>. Cette usine accueillera</w:t>
      </w:r>
      <w:r w:rsidR="00A137F4">
        <w:rPr>
          <w:lang w:val="ca-ES"/>
        </w:rPr>
        <w:t xml:space="preserve"> également un grand Centre d’Interprétation de l’Architecture et du Patrimoine du territoire (CIAP).</w:t>
      </w:r>
      <w:r>
        <w:rPr>
          <w:lang w:val="ca-ES"/>
        </w:rPr>
        <w:t xml:space="preserve"> </w:t>
      </w:r>
      <w:r w:rsidR="00FB36F8" w:rsidRPr="00FB36F8">
        <w:rPr>
          <w:lang w:val="ca-ES"/>
        </w:rPr>
        <w:t xml:space="preserve">Patrimc@t </w:t>
      </w:r>
      <w:r w:rsidR="00A137F4">
        <w:rPr>
          <w:lang w:val="ca-ES"/>
        </w:rPr>
        <w:t xml:space="preserve">comprend aussi la réalisation d’une application numérique </w:t>
      </w:r>
      <w:r w:rsidR="007F7466">
        <w:rPr>
          <w:lang w:val="ca-ES"/>
        </w:rPr>
        <w:t>utilisable par</w:t>
      </w:r>
      <w:r w:rsidR="00A137F4">
        <w:rPr>
          <w:lang w:val="ca-ES"/>
        </w:rPr>
        <w:t xml:space="preserve"> téléphone portable pour mettre en valeur le patrimoine des 31 communes appartenant au Pays d’Art et d’Histoire. </w:t>
      </w:r>
    </w:p>
    <w:p w14:paraId="388856BE" w14:textId="147717A3" w:rsidR="00A35678" w:rsidRPr="00FB36F8" w:rsidRDefault="008F6AA3" w:rsidP="00D07525">
      <w:pPr>
        <w:jc w:val="both"/>
        <w:rPr>
          <w:lang w:val="ca-ES"/>
        </w:rPr>
      </w:pPr>
      <w:r>
        <w:rPr>
          <w:lang w:val="ca-ES"/>
        </w:rPr>
        <w:t xml:space="preserve">Le </w:t>
      </w:r>
      <w:r w:rsidR="00A35678" w:rsidRPr="00FB36F8">
        <w:rPr>
          <w:lang w:val="ca-ES"/>
        </w:rPr>
        <w:t xml:space="preserve">Centre </w:t>
      </w:r>
      <w:proofErr w:type="spellStart"/>
      <w:r w:rsidR="00A35678" w:rsidRPr="00FB36F8">
        <w:rPr>
          <w:lang w:val="ca-ES"/>
        </w:rPr>
        <w:t>d’Interpr</w:t>
      </w:r>
      <w:r>
        <w:rPr>
          <w:lang w:val="ca-ES"/>
        </w:rPr>
        <w:t>é</w:t>
      </w:r>
      <w:r w:rsidR="00A35678" w:rsidRPr="00FB36F8">
        <w:rPr>
          <w:lang w:val="ca-ES"/>
        </w:rPr>
        <w:t>ta</w:t>
      </w:r>
      <w:r>
        <w:rPr>
          <w:lang w:val="ca-ES"/>
        </w:rPr>
        <w:t>tion</w:t>
      </w:r>
      <w:proofErr w:type="spellEnd"/>
      <w:r w:rsidR="00A35678" w:rsidRPr="00FB36F8">
        <w:rPr>
          <w:lang w:val="ca-ES"/>
        </w:rPr>
        <w:t xml:space="preserve"> </w:t>
      </w:r>
      <w:r>
        <w:rPr>
          <w:lang w:val="ca-ES"/>
        </w:rPr>
        <w:t xml:space="preserve">en </w:t>
      </w:r>
      <w:proofErr w:type="spellStart"/>
      <w:r>
        <w:rPr>
          <w:lang w:val="ca-ES"/>
        </w:rPr>
        <w:t>réseau</w:t>
      </w:r>
      <w:proofErr w:type="spellEnd"/>
      <w:r>
        <w:rPr>
          <w:lang w:val="ca-ES"/>
        </w:rPr>
        <w:t xml:space="preserve"> est la partie du projet qui a engagé le Pays d’Art et d’Histoire Transfrontalier à proposer une convention tripartite à l’Université de Perpignan et </w:t>
      </w:r>
      <w:r w:rsidR="00C01B55" w:rsidRPr="00FB36F8">
        <w:rPr>
          <w:lang w:val="ca-ES"/>
        </w:rPr>
        <w:t xml:space="preserve">l’Institut Català de Recerca en Patrimoni Cultural. </w:t>
      </w:r>
      <w:r>
        <w:rPr>
          <w:lang w:val="ca-ES"/>
        </w:rPr>
        <w:t xml:space="preserve">Par cette convention, ces deux structures apportent leur caution scientifique en suivant les missions de gestion, préservation, médiation et interprétation du patrimoine </w:t>
      </w:r>
      <w:r w:rsidR="007F7466">
        <w:rPr>
          <w:lang w:val="ca-ES"/>
        </w:rPr>
        <w:t>du</w:t>
      </w:r>
      <w:r>
        <w:rPr>
          <w:lang w:val="ca-ES"/>
        </w:rPr>
        <w:t xml:space="preserve"> Pays d’Art et d’Histoire. Avec cette signature, s’ouvre ainsi pour les 3 structures une porte vers de futures collaborations autant dans le champ de la recherche et de l’étude scientifique du patrimoine</w:t>
      </w:r>
      <w:r w:rsidR="00F93FFF">
        <w:rPr>
          <w:lang w:val="ca-ES"/>
        </w:rPr>
        <w:t>,</w:t>
      </w:r>
      <w:r>
        <w:rPr>
          <w:lang w:val="ca-ES"/>
        </w:rPr>
        <w:t xml:space="preserve"> </w:t>
      </w:r>
      <w:r w:rsidR="00C01B55" w:rsidRPr="00FB36F8">
        <w:rPr>
          <w:lang w:val="ca-ES"/>
        </w:rPr>
        <w:t xml:space="preserve">que </w:t>
      </w:r>
      <w:r w:rsidR="00F93FFF">
        <w:rPr>
          <w:lang w:val="ca-ES"/>
        </w:rPr>
        <w:t>dans la mise en lumière et l’animation du territoire du Pays d’Art et d’histoire. La convention permet également de développer une collaboration plus étroite dans le cadre des formations en masters de gestion du patrimoine et d’histoire de l’art</w:t>
      </w:r>
      <w:r w:rsidR="00C01B55" w:rsidRPr="00FB36F8">
        <w:rPr>
          <w:lang w:val="ca-ES"/>
        </w:rPr>
        <w:t xml:space="preserve"> </w:t>
      </w:r>
      <w:r w:rsidR="00F93FFF">
        <w:rPr>
          <w:lang w:val="ca-ES"/>
        </w:rPr>
        <w:t xml:space="preserve">à l’Université ou par l’intermédiaire de l’Institut, leurs étudiants pouvant être accueillis à l’occasion de stage au Pays d’Art et d’Histoire. </w:t>
      </w:r>
    </w:p>
    <w:p w14:paraId="5607D51E" w14:textId="15A26940" w:rsidR="00043FAB" w:rsidRDefault="00EC242D" w:rsidP="00FB36F8">
      <w:pPr>
        <w:jc w:val="both"/>
        <w:rPr>
          <w:lang w:val="ca-ES"/>
        </w:rPr>
      </w:pPr>
      <w:r>
        <w:rPr>
          <w:noProof/>
          <w:lang w:eastAsia="fr-FR"/>
        </w:rPr>
        <mc:AlternateContent>
          <mc:Choice Requires="wps">
            <w:drawing>
              <wp:anchor distT="0" distB="0" distL="114300" distR="114300" simplePos="0" relativeHeight="251663872" behindDoc="0" locked="0" layoutInCell="1" allowOverlap="1" wp14:anchorId="7D073331" wp14:editId="3689F772">
                <wp:simplePos x="0" y="0"/>
                <wp:positionH relativeFrom="column">
                  <wp:posOffset>1986915</wp:posOffset>
                </wp:positionH>
                <wp:positionV relativeFrom="paragraph">
                  <wp:posOffset>611188</wp:posOffset>
                </wp:positionV>
                <wp:extent cx="4029075" cy="10191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4029075" cy="1019175"/>
                        </a:xfrm>
                        <a:prstGeom prst="rect">
                          <a:avLst/>
                        </a:prstGeom>
                        <a:solidFill>
                          <a:schemeClr val="lt1"/>
                        </a:solidFill>
                        <a:ln w="6350">
                          <a:solidFill>
                            <a:srgbClr val="0070C0"/>
                          </a:solidFill>
                        </a:ln>
                      </wps:spPr>
                      <wps:txbx>
                        <w:txbxContent>
                          <w:p w14:paraId="5FC90CB7" w14:textId="7A80E8A6" w:rsidR="00EC242D" w:rsidRPr="0099233A" w:rsidRDefault="00EC242D" w:rsidP="00EC242D">
                            <w:pPr>
                              <w:spacing w:after="0"/>
                              <w:jc w:val="both"/>
                              <w:rPr>
                                <w:b/>
                                <w:color w:val="7F7F7F" w:themeColor="text1" w:themeTint="80"/>
                                <w:sz w:val="16"/>
                              </w:rPr>
                            </w:pPr>
                            <w:r w:rsidRPr="0099233A">
                              <w:rPr>
                                <w:b/>
                                <w:color w:val="7F7F7F" w:themeColor="text1" w:themeTint="80"/>
                                <w:sz w:val="16"/>
                              </w:rPr>
                              <w:t xml:space="preserve">Fonds Européen de </w:t>
                            </w:r>
                            <w:r w:rsidR="0099233A" w:rsidRPr="0099233A">
                              <w:rPr>
                                <w:b/>
                                <w:color w:val="7F7F7F" w:themeColor="text1" w:themeTint="80"/>
                                <w:sz w:val="16"/>
                              </w:rPr>
                              <w:t>Développement</w:t>
                            </w:r>
                            <w:r w:rsidRPr="0099233A">
                              <w:rPr>
                                <w:b/>
                                <w:color w:val="7F7F7F" w:themeColor="text1" w:themeTint="80"/>
                                <w:sz w:val="16"/>
                              </w:rPr>
                              <w:t xml:space="preserve"> Régional (FEDER)</w:t>
                            </w:r>
                          </w:p>
                          <w:p w14:paraId="42430837" w14:textId="40215DCA" w:rsidR="00EC242D" w:rsidRPr="0099233A" w:rsidRDefault="00EC242D" w:rsidP="00EC242D">
                            <w:pPr>
                              <w:spacing w:after="0"/>
                              <w:jc w:val="both"/>
                              <w:rPr>
                                <w:color w:val="7F7F7F" w:themeColor="text1" w:themeTint="80"/>
                                <w:sz w:val="16"/>
                              </w:rPr>
                            </w:pPr>
                            <w:r w:rsidRPr="0099233A">
                              <w:rPr>
                                <w:color w:val="7F7F7F" w:themeColor="text1" w:themeTint="80"/>
                                <w:sz w:val="16"/>
                              </w:rPr>
                              <w:t xml:space="preserve">Le Projet a été </w:t>
                            </w:r>
                            <w:r w:rsidR="0099233A" w:rsidRPr="0099233A">
                              <w:rPr>
                                <w:color w:val="7F7F7F" w:themeColor="text1" w:themeTint="80"/>
                                <w:sz w:val="16"/>
                              </w:rPr>
                              <w:t>cofinancé</w:t>
                            </w:r>
                            <w:r w:rsidRPr="0099233A">
                              <w:rPr>
                                <w:color w:val="7F7F7F" w:themeColor="text1" w:themeTint="80"/>
                                <w:sz w:val="16"/>
                              </w:rPr>
                              <w:t xml:space="preserve"> à hauteur de 65% par le Fonds </w:t>
                            </w:r>
                            <w:r w:rsidR="0099233A" w:rsidRPr="0099233A">
                              <w:rPr>
                                <w:color w:val="7F7F7F" w:themeColor="text1" w:themeTint="80"/>
                                <w:sz w:val="16"/>
                              </w:rPr>
                              <w:t>Européen</w:t>
                            </w:r>
                            <w:r w:rsidRPr="0099233A">
                              <w:rPr>
                                <w:color w:val="7F7F7F" w:themeColor="text1" w:themeTint="80"/>
                                <w:sz w:val="16"/>
                              </w:rPr>
                              <w:t xml:space="preserve"> de Développement Régional (FEDER) dans le cadre du Programme Interreg V-A Espagne-France-Andorre (POCTEFA 2014-2020). L’objectif du POCTEFA est de renforcer l’intégration économique et sociale de l’espace frontalier Espagne-France-Andorre. Son aide est concentrée sur le développement d’activités </w:t>
                            </w:r>
                            <w:r w:rsidR="0099233A" w:rsidRPr="0099233A">
                              <w:rPr>
                                <w:color w:val="7F7F7F" w:themeColor="text1" w:themeTint="80"/>
                                <w:sz w:val="16"/>
                              </w:rPr>
                              <w:t>économiques</w:t>
                            </w:r>
                            <w:r w:rsidRPr="0099233A">
                              <w:rPr>
                                <w:color w:val="7F7F7F" w:themeColor="text1" w:themeTint="80"/>
                                <w:sz w:val="16"/>
                              </w:rPr>
                              <w:t xml:space="preserve">, </w:t>
                            </w:r>
                            <w:r w:rsidR="0099233A" w:rsidRPr="0099233A">
                              <w:rPr>
                                <w:color w:val="7F7F7F" w:themeColor="text1" w:themeTint="80"/>
                                <w:sz w:val="16"/>
                              </w:rPr>
                              <w:t>sociales</w:t>
                            </w:r>
                            <w:r w:rsidRPr="0099233A">
                              <w:rPr>
                                <w:color w:val="7F7F7F" w:themeColor="text1" w:themeTint="80"/>
                                <w:sz w:val="16"/>
                              </w:rPr>
                              <w:t xml:space="preserve"> et environnementales transfrontalières par le biais de stratégies conjointes que favorisent le développement durable du territoire.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73331" id="_x0000_t202" coordsize="21600,21600" o:spt="202" path="m,l,21600r21600,l21600,xe">
                <v:stroke joinstyle="miter"/>
                <v:path gradientshapeok="t" o:connecttype="rect"/>
              </v:shapetype>
              <v:shape id="Zone de texte 3" o:spid="_x0000_s1026" type="#_x0000_t202" style="position:absolute;left:0;text-align:left;margin-left:156.45pt;margin-top:48.15pt;width:317.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" fillcolor="white [3201]" strokecolor="#0070c0" strokeweight=".5pt">
                <v:textbox>
                  <w:txbxContent>
                    <w:p w14:paraId="5FC90CB7" w14:textId="7A80E8A6" w:rsidR="00EC242D" w:rsidRPr="0099233A" w:rsidRDefault="00EC242D" w:rsidP="00EC242D">
                      <w:pPr>
                        <w:spacing w:after="0"/>
                        <w:jc w:val="both"/>
                        <w:rPr>
                          <w:b/>
                          <w:color w:val="7F7F7F" w:themeColor="text1" w:themeTint="80"/>
                          <w:sz w:val="16"/>
                        </w:rPr>
                      </w:pPr>
                      <w:r w:rsidRPr="0099233A">
                        <w:rPr>
                          <w:b/>
                          <w:color w:val="7F7F7F" w:themeColor="text1" w:themeTint="80"/>
                          <w:sz w:val="16"/>
                        </w:rPr>
                        <w:t xml:space="preserve">Fonds Européen de </w:t>
                      </w:r>
                      <w:r w:rsidR="0099233A" w:rsidRPr="0099233A">
                        <w:rPr>
                          <w:b/>
                          <w:color w:val="7F7F7F" w:themeColor="text1" w:themeTint="80"/>
                          <w:sz w:val="16"/>
                        </w:rPr>
                        <w:t>Développement</w:t>
                      </w:r>
                      <w:r w:rsidRPr="0099233A">
                        <w:rPr>
                          <w:b/>
                          <w:color w:val="7F7F7F" w:themeColor="text1" w:themeTint="80"/>
                          <w:sz w:val="16"/>
                        </w:rPr>
                        <w:t xml:space="preserve"> Régional (FEDER)</w:t>
                      </w:r>
                    </w:p>
                    <w:p w14:paraId="42430837" w14:textId="40215DCA" w:rsidR="00EC242D" w:rsidRPr="0099233A" w:rsidRDefault="00EC242D" w:rsidP="00EC242D">
                      <w:pPr>
                        <w:spacing w:after="0"/>
                        <w:jc w:val="both"/>
                        <w:rPr>
                          <w:color w:val="7F7F7F" w:themeColor="text1" w:themeTint="80"/>
                          <w:sz w:val="16"/>
                        </w:rPr>
                      </w:pPr>
                      <w:r w:rsidRPr="0099233A">
                        <w:rPr>
                          <w:color w:val="7F7F7F" w:themeColor="text1" w:themeTint="80"/>
                          <w:sz w:val="16"/>
                        </w:rPr>
                        <w:t xml:space="preserve">Le Projet a été </w:t>
                      </w:r>
                      <w:r w:rsidR="0099233A" w:rsidRPr="0099233A">
                        <w:rPr>
                          <w:color w:val="7F7F7F" w:themeColor="text1" w:themeTint="80"/>
                          <w:sz w:val="16"/>
                        </w:rPr>
                        <w:t>cofinancé</w:t>
                      </w:r>
                      <w:r w:rsidRPr="0099233A">
                        <w:rPr>
                          <w:color w:val="7F7F7F" w:themeColor="text1" w:themeTint="80"/>
                          <w:sz w:val="16"/>
                        </w:rPr>
                        <w:t xml:space="preserve"> à hauteur de 65% par le Fonds </w:t>
                      </w:r>
                      <w:r w:rsidR="0099233A" w:rsidRPr="0099233A">
                        <w:rPr>
                          <w:color w:val="7F7F7F" w:themeColor="text1" w:themeTint="80"/>
                          <w:sz w:val="16"/>
                        </w:rPr>
                        <w:t>Européen</w:t>
                      </w:r>
                      <w:r w:rsidRPr="0099233A">
                        <w:rPr>
                          <w:color w:val="7F7F7F" w:themeColor="text1" w:themeTint="80"/>
                          <w:sz w:val="16"/>
                        </w:rPr>
                        <w:t xml:space="preserve"> de Développement Régional (FEDER) dans le cadre du Programme Interreg V-A Espagne-France-Andorre (POCTEFA 2014-2020). L’objectif du POCTEFA est de renforcer l’intégration économique et sociale de l’espace frontalier Espagne-France-Andorre. Son aide est concentrée sur le développement d’activités </w:t>
                      </w:r>
                      <w:r w:rsidR="0099233A" w:rsidRPr="0099233A">
                        <w:rPr>
                          <w:color w:val="7F7F7F" w:themeColor="text1" w:themeTint="80"/>
                          <w:sz w:val="16"/>
                        </w:rPr>
                        <w:t>économiques</w:t>
                      </w:r>
                      <w:r w:rsidRPr="0099233A">
                        <w:rPr>
                          <w:color w:val="7F7F7F" w:themeColor="text1" w:themeTint="80"/>
                          <w:sz w:val="16"/>
                        </w:rPr>
                        <w:t xml:space="preserve">, </w:t>
                      </w:r>
                      <w:r w:rsidR="0099233A" w:rsidRPr="0099233A">
                        <w:rPr>
                          <w:color w:val="7F7F7F" w:themeColor="text1" w:themeTint="80"/>
                          <w:sz w:val="16"/>
                        </w:rPr>
                        <w:t>sociales</w:t>
                      </w:r>
                      <w:r w:rsidRPr="0099233A">
                        <w:rPr>
                          <w:color w:val="7F7F7F" w:themeColor="text1" w:themeTint="80"/>
                          <w:sz w:val="16"/>
                        </w:rPr>
                        <w:t xml:space="preserve"> et environnementales transfrontalières par le biais de stratégies conjointes que favorisent le développement durable du territoire. </w:t>
                      </w:r>
                    </w:p>
                  </w:txbxContent>
                </v:textbox>
              </v:shape>
            </w:pict>
          </mc:Fallback>
        </mc:AlternateContent>
      </w:r>
      <w:proofErr w:type="spellStart"/>
      <w:r w:rsidR="00F93FFF">
        <w:rPr>
          <w:lang w:val="ca-ES"/>
        </w:rPr>
        <w:t>Ainsi</w:t>
      </w:r>
      <w:proofErr w:type="spellEnd"/>
      <w:r w:rsidR="00F93FFF">
        <w:rPr>
          <w:lang w:val="ca-ES"/>
        </w:rPr>
        <w:t xml:space="preserve">, </w:t>
      </w:r>
      <w:proofErr w:type="spellStart"/>
      <w:r w:rsidR="00F93FFF">
        <w:rPr>
          <w:lang w:val="ca-ES"/>
        </w:rPr>
        <w:t>cette</w:t>
      </w:r>
      <w:proofErr w:type="spellEnd"/>
      <w:r w:rsidR="00F93FFF">
        <w:rPr>
          <w:lang w:val="ca-ES"/>
        </w:rPr>
        <w:t xml:space="preserve"> </w:t>
      </w:r>
      <w:proofErr w:type="spellStart"/>
      <w:r w:rsidR="00F93FFF">
        <w:rPr>
          <w:lang w:val="ca-ES"/>
        </w:rPr>
        <w:t>expérience</w:t>
      </w:r>
      <w:proofErr w:type="spellEnd"/>
      <w:r w:rsidR="00F93FFF">
        <w:rPr>
          <w:lang w:val="ca-ES"/>
        </w:rPr>
        <w:t xml:space="preserve"> </w:t>
      </w:r>
      <w:proofErr w:type="spellStart"/>
      <w:r w:rsidR="00F93FFF">
        <w:rPr>
          <w:lang w:val="ca-ES"/>
        </w:rPr>
        <w:t>transfrontalière</w:t>
      </w:r>
      <w:proofErr w:type="spellEnd"/>
      <w:r w:rsidR="00F93FFF">
        <w:rPr>
          <w:lang w:val="ca-ES"/>
        </w:rPr>
        <w:t xml:space="preserve"> </w:t>
      </w:r>
      <w:r w:rsidR="007F7466">
        <w:rPr>
          <w:lang w:val="ca-ES"/>
        </w:rPr>
        <w:t xml:space="preserve">a amené le Pays d’Art et d’Histoire à faire </w:t>
      </w:r>
      <w:r w:rsidR="004E31A0">
        <w:rPr>
          <w:lang w:val="ca-ES"/>
        </w:rPr>
        <w:t xml:space="preserve">un pas supplémentaire </w:t>
      </w:r>
      <w:r w:rsidR="007F7466">
        <w:rPr>
          <w:lang w:val="ca-ES"/>
        </w:rPr>
        <w:t xml:space="preserve">dans le développement culturel et social de son territoire </w:t>
      </w:r>
      <w:r w:rsidR="00363EC1">
        <w:rPr>
          <w:lang w:val="ca-ES"/>
        </w:rPr>
        <w:t>soutenu par deux référents dan</w:t>
      </w:r>
      <w:r w:rsidR="004E31A0">
        <w:rPr>
          <w:lang w:val="ca-ES"/>
        </w:rPr>
        <w:t xml:space="preserve">s la recherche scientifique et l’enseignement supérieur. </w:t>
      </w:r>
      <w:bookmarkStart w:id="1" w:name="_GoBack"/>
      <w:bookmarkEnd w:id="1"/>
    </w:p>
    <w:p w14:paraId="44C828B9" w14:textId="12AC6696" w:rsidR="00A45835" w:rsidRPr="00A45835" w:rsidRDefault="00EC242D" w:rsidP="00FB36F8">
      <w:pPr>
        <w:jc w:val="both"/>
        <w:rPr>
          <w:sz w:val="2"/>
          <w:lang w:val="ca-ES"/>
        </w:rPr>
      </w:pPr>
      <w:r>
        <w:rPr>
          <w:noProof/>
          <w:lang w:eastAsia="fr-FR"/>
        </w:rPr>
        <w:drawing>
          <wp:anchor distT="0" distB="0" distL="114300" distR="114300" simplePos="0" relativeHeight="251655680" behindDoc="0" locked="0" layoutInCell="1" allowOverlap="1" wp14:anchorId="41F90453" wp14:editId="5D4883B1">
            <wp:simplePos x="0" y="0"/>
            <wp:positionH relativeFrom="margin">
              <wp:posOffset>-3810</wp:posOffset>
            </wp:positionH>
            <wp:positionV relativeFrom="paragraph">
              <wp:posOffset>6985</wp:posOffset>
            </wp:positionV>
            <wp:extent cx="1933575" cy="809625"/>
            <wp:effectExtent l="0" t="0" r="952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5835" w:rsidRPr="00A45835" w:rsidSect="00553F67">
      <w:headerReference w:type="default" r:id="rId8"/>
      <w:footerReference w:type="default" r:id="rId9"/>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9BAB" w14:textId="77777777" w:rsidR="006C6013" w:rsidRDefault="006C6013" w:rsidP="00FB36F8">
      <w:pPr>
        <w:spacing w:after="0" w:line="240" w:lineRule="auto"/>
      </w:pPr>
      <w:r>
        <w:separator/>
      </w:r>
    </w:p>
  </w:endnote>
  <w:endnote w:type="continuationSeparator" w:id="0">
    <w:p w14:paraId="26BD86BF" w14:textId="77777777" w:rsidR="006C6013" w:rsidRDefault="006C6013" w:rsidP="00FB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0B96" w14:textId="03E8079B" w:rsidR="00553F67" w:rsidRDefault="00553F67">
    <w:pPr>
      <w:pStyle w:val="Pieddepage"/>
    </w:pPr>
    <w:r>
      <w:rPr>
        <w:noProof/>
        <w:lang w:eastAsia="fr-FR"/>
      </w:rPr>
      <mc:AlternateContent>
        <mc:Choice Requires="wps">
          <w:drawing>
            <wp:anchor distT="0" distB="0" distL="114300" distR="114300" simplePos="0" relativeHeight="251663872" behindDoc="0" locked="0" layoutInCell="1" allowOverlap="1" wp14:anchorId="77787961" wp14:editId="063C605B">
              <wp:simplePos x="0" y="0"/>
              <wp:positionH relativeFrom="column">
                <wp:posOffset>-13335</wp:posOffset>
              </wp:positionH>
              <wp:positionV relativeFrom="paragraph">
                <wp:posOffset>15875</wp:posOffset>
              </wp:positionV>
              <wp:extent cx="6029325" cy="240929"/>
              <wp:effectExtent l="0" t="0" r="28575" b="26035"/>
              <wp:wrapNone/>
              <wp:docPr id="1" name="Zone de texte 1"/>
              <wp:cNvGraphicFramePr/>
              <a:graphic xmlns:a="http://schemas.openxmlformats.org/drawingml/2006/main">
                <a:graphicData uri="http://schemas.microsoft.com/office/word/2010/wordprocessingShape">
                  <wps:wsp>
                    <wps:cNvSpPr txBox="1"/>
                    <wps:spPr>
                      <a:xfrm>
                        <a:off x="0" y="0"/>
                        <a:ext cx="6029325" cy="240929"/>
                      </a:xfrm>
                      <a:prstGeom prst="rect">
                        <a:avLst/>
                      </a:prstGeom>
                      <a:solidFill>
                        <a:schemeClr val="lt1"/>
                      </a:solidFill>
                      <a:ln w="6350">
                        <a:solidFill>
                          <a:srgbClr val="0070C0"/>
                        </a:solidFill>
                      </a:ln>
                    </wps:spPr>
                    <wps:txbx>
                      <w:txbxContent>
                        <w:p w14:paraId="383BFEBC" w14:textId="195C9B32" w:rsidR="00553F67" w:rsidRPr="00E74BED" w:rsidRDefault="0099233A" w:rsidP="00553F67">
                          <w:pPr>
                            <w:jc w:val="center"/>
                            <w:rPr>
                              <w:sz w:val="18"/>
                              <w:lang w:val="ca-ES"/>
                            </w:rPr>
                          </w:pPr>
                          <w:hyperlink r:id="rId1" w:history="1">
                            <w:r w:rsidR="00553F67" w:rsidRPr="00E74BED">
                              <w:rPr>
                                <w:rStyle w:val="Lienhypertexte"/>
                                <w:sz w:val="18"/>
                              </w:rPr>
                              <w:t>contact@valleescatalanes.org</w:t>
                            </w:r>
                          </w:hyperlink>
                          <w:r w:rsidR="00553F67" w:rsidRPr="00E74BED">
                            <w:rPr>
                              <w:sz w:val="18"/>
                            </w:rPr>
                            <w:t xml:space="preserve"> / T. 0033 (0</w:t>
                          </w:r>
                          <w:r w:rsidR="0040169F" w:rsidRPr="00E74BED">
                            <w:rPr>
                              <w:sz w:val="18"/>
                            </w:rPr>
                            <w:t>)4</w:t>
                          </w:r>
                          <w:r w:rsidR="00553F67" w:rsidRPr="00E74BED">
                            <w:rPr>
                              <w:sz w:val="18"/>
                            </w:rPr>
                            <w:t xml:space="preserve"> 68 83 99 49/ </w:t>
                          </w:r>
                          <w:hyperlink r:id="rId2" w:history="1">
                            <w:r w:rsidR="00553F67" w:rsidRPr="00E74BED">
                              <w:rPr>
                                <w:rStyle w:val="Lienhypertexte"/>
                                <w:sz w:val="18"/>
                                <w:lang w:val="ca-ES"/>
                              </w:rPr>
                              <w:t>www.valleescatalanes.org</w:t>
                            </w:r>
                          </w:hyperlink>
                          <w:r w:rsidR="00553F67" w:rsidRPr="00E74BED">
                            <w:rPr>
                              <w:sz w:val="18"/>
                              <w:lang w:val="ca-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87961" id="_x0000_t202" coordsize="21600,21600" o:spt="202" path="m,l,21600r21600,l21600,xe">
              <v:stroke joinstyle="miter"/>
              <v:path gradientshapeok="t" o:connecttype="rect"/>
            </v:shapetype>
            <v:shape id="Zone de texte 1" o:spid="_x0000_s1027" type="#_x0000_t202" style="position:absolute;margin-left:-1.05pt;margin-top:1.25pt;width:474.75pt;height:1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" fillcolor="white [3201]" strokecolor="#0070c0" strokeweight=".5pt">
              <v:textbox>
                <w:txbxContent>
                  <w:p w14:paraId="383BFEBC" w14:textId="195C9B32" w:rsidR="00553F67" w:rsidRPr="00E74BED" w:rsidRDefault="0099233A" w:rsidP="00553F67">
                    <w:pPr>
                      <w:jc w:val="center"/>
                      <w:rPr>
                        <w:sz w:val="18"/>
                        <w:lang w:val="ca-ES"/>
                      </w:rPr>
                    </w:pPr>
                    <w:hyperlink r:id="rId3" w:history="1">
                      <w:r w:rsidR="00553F67" w:rsidRPr="00E74BED">
                        <w:rPr>
                          <w:rStyle w:val="Lienhypertexte"/>
                          <w:sz w:val="18"/>
                        </w:rPr>
                        <w:t>contact@valleescatalanes.org</w:t>
                      </w:r>
                    </w:hyperlink>
                    <w:r w:rsidR="00553F67" w:rsidRPr="00E74BED">
                      <w:rPr>
                        <w:sz w:val="18"/>
                      </w:rPr>
                      <w:t xml:space="preserve"> / T. 0033 (0</w:t>
                    </w:r>
                    <w:r w:rsidR="0040169F" w:rsidRPr="00E74BED">
                      <w:rPr>
                        <w:sz w:val="18"/>
                      </w:rPr>
                      <w:t>)4</w:t>
                    </w:r>
                    <w:r w:rsidR="00553F67" w:rsidRPr="00E74BED">
                      <w:rPr>
                        <w:sz w:val="18"/>
                      </w:rPr>
                      <w:t xml:space="preserve"> 68 83 99 49/ </w:t>
                    </w:r>
                    <w:hyperlink r:id="rId4" w:history="1">
                      <w:r w:rsidR="00553F67" w:rsidRPr="00E74BED">
                        <w:rPr>
                          <w:rStyle w:val="Lienhypertexte"/>
                          <w:sz w:val="18"/>
                          <w:lang w:val="ca-ES"/>
                        </w:rPr>
                        <w:t>www.valleescatalanes.org</w:t>
                      </w:r>
                    </w:hyperlink>
                    <w:r w:rsidR="00553F67" w:rsidRPr="00E74BED">
                      <w:rPr>
                        <w:sz w:val="18"/>
                        <w:lang w:val="ca-ES"/>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753C2" w14:textId="77777777" w:rsidR="006C6013" w:rsidRDefault="006C6013" w:rsidP="00FB36F8">
      <w:pPr>
        <w:spacing w:after="0" w:line="240" w:lineRule="auto"/>
      </w:pPr>
      <w:r>
        <w:separator/>
      </w:r>
    </w:p>
  </w:footnote>
  <w:footnote w:type="continuationSeparator" w:id="0">
    <w:p w14:paraId="5CEFDB45" w14:textId="77777777" w:rsidR="006C6013" w:rsidRDefault="006C6013" w:rsidP="00FB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E9C" w14:textId="4046BFFF" w:rsidR="00043FAB" w:rsidRDefault="00BF72EE" w:rsidP="00BF72EE">
    <w:pPr>
      <w:tabs>
        <w:tab w:val="left" w:pos="3675"/>
      </w:tabs>
    </w:pPr>
    <w:r>
      <w:rPr>
        <w:noProof/>
        <w:lang w:val="ca-ES" w:eastAsia="fr-FR"/>
      </w:rPr>
      <w:t xml:space="preserve">  </w:t>
    </w:r>
    <w:r w:rsidRPr="00BF72EE">
      <w:rPr>
        <w:noProof/>
      </w:rPr>
      <w:drawing>
        <wp:inline distT="0" distB="0" distL="0" distR="0" wp14:anchorId="623219AB" wp14:editId="5F8AE539">
          <wp:extent cx="5762625" cy="714375"/>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24"/>
    <w:multiLevelType w:val="hybridMultilevel"/>
    <w:tmpl w:val="8A708B6A"/>
    <w:lvl w:ilvl="0" w:tplc="7E72531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2B0"/>
    <w:rsid w:val="00043FAB"/>
    <w:rsid w:val="000D4B39"/>
    <w:rsid w:val="0017680C"/>
    <w:rsid w:val="00181D27"/>
    <w:rsid w:val="00363EC1"/>
    <w:rsid w:val="00376CA1"/>
    <w:rsid w:val="003C04A9"/>
    <w:rsid w:val="003E3A9E"/>
    <w:rsid w:val="0040169F"/>
    <w:rsid w:val="004E31A0"/>
    <w:rsid w:val="004F05AC"/>
    <w:rsid w:val="00553F67"/>
    <w:rsid w:val="005D749A"/>
    <w:rsid w:val="005E6E2B"/>
    <w:rsid w:val="006C6013"/>
    <w:rsid w:val="0070318B"/>
    <w:rsid w:val="00791086"/>
    <w:rsid w:val="007963EF"/>
    <w:rsid w:val="007F7466"/>
    <w:rsid w:val="00802FBD"/>
    <w:rsid w:val="008161E0"/>
    <w:rsid w:val="008F6AA3"/>
    <w:rsid w:val="0099233A"/>
    <w:rsid w:val="00A137F4"/>
    <w:rsid w:val="00A35678"/>
    <w:rsid w:val="00A45835"/>
    <w:rsid w:val="00B0755E"/>
    <w:rsid w:val="00BC028D"/>
    <w:rsid w:val="00BF72EE"/>
    <w:rsid w:val="00C01B55"/>
    <w:rsid w:val="00C1357E"/>
    <w:rsid w:val="00C57E15"/>
    <w:rsid w:val="00C63E31"/>
    <w:rsid w:val="00CC0420"/>
    <w:rsid w:val="00CD3BDC"/>
    <w:rsid w:val="00CF32B0"/>
    <w:rsid w:val="00D07525"/>
    <w:rsid w:val="00DD683F"/>
    <w:rsid w:val="00E70D9F"/>
    <w:rsid w:val="00E74BED"/>
    <w:rsid w:val="00EC242D"/>
    <w:rsid w:val="00EC381D"/>
    <w:rsid w:val="00F26755"/>
    <w:rsid w:val="00F52B9C"/>
    <w:rsid w:val="00F93FFF"/>
    <w:rsid w:val="00FA53DA"/>
    <w:rsid w:val="00FB36F8"/>
    <w:rsid w:val="00FE1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FE8F4"/>
  <w15:docId w15:val="{8FDD334F-1041-4E0B-BF48-CBC463F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E2B"/>
    <w:pPr>
      <w:ind w:left="720"/>
      <w:contextualSpacing/>
    </w:pPr>
  </w:style>
  <w:style w:type="paragraph" w:styleId="Textedebulles">
    <w:name w:val="Balloon Text"/>
    <w:basedOn w:val="Normal"/>
    <w:link w:val="TextedebullesCar"/>
    <w:uiPriority w:val="99"/>
    <w:semiHidden/>
    <w:unhideWhenUsed/>
    <w:rsid w:val="005D74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49A"/>
    <w:rPr>
      <w:rFonts w:ascii="Segoe UI" w:hAnsi="Segoe UI" w:cs="Segoe UI"/>
      <w:sz w:val="18"/>
      <w:szCs w:val="18"/>
    </w:rPr>
  </w:style>
  <w:style w:type="paragraph" w:styleId="En-tte">
    <w:name w:val="header"/>
    <w:basedOn w:val="Normal"/>
    <w:link w:val="En-tteCar"/>
    <w:uiPriority w:val="99"/>
    <w:unhideWhenUsed/>
    <w:rsid w:val="00FB36F8"/>
    <w:pPr>
      <w:tabs>
        <w:tab w:val="center" w:pos="4536"/>
        <w:tab w:val="right" w:pos="9072"/>
      </w:tabs>
      <w:spacing w:after="0" w:line="240" w:lineRule="auto"/>
    </w:pPr>
  </w:style>
  <w:style w:type="character" w:customStyle="1" w:styleId="En-tteCar">
    <w:name w:val="En-tête Car"/>
    <w:basedOn w:val="Policepardfaut"/>
    <w:link w:val="En-tte"/>
    <w:uiPriority w:val="99"/>
    <w:rsid w:val="00FB36F8"/>
  </w:style>
  <w:style w:type="paragraph" w:styleId="Pieddepage">
    <w:name w:val="footer"/>
    <w:basedOn w:val="Normal"/>
    <w:link w:val="PieddepageCar"/>
    <w:uiPriority w:val="99"/>
    <w:unhideWhenUsed/>
    <w:rsid w:val="00FB3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6F8"/>
  </w:style>
  <w:style w:type="character" w:styleId="Lienhypertexte">
    <w:name w:val="Hyperlink"/>
    <w:basedOn w:val="Policepardfaut"/>
    <w:uiPriority w:val="99"/>
    <w:unhideWhenUsed/>
    <w:rsid w:val="007963EF"/>
    <w:rPr>
      <w:color w:val="0000FF"/>
      <w:u w:val="single"/>
    </w:rPr>
  </w:style>
  <w:style w:type="character" w:customStyle="1" w:styleId="element-invisible">
    <w:name w:val="element-invisible"/>
    <w:basedOn w:val="Policepardfaut"/>
    <w:rsid w:val="007963EF"/>
  </w:style>
  <w:style w:type="character" w:styleId="Mentionnonrsolue">
    <w:name w:val="Unresolved Mention"/>
    <w:basedOn w:val="Policepardfaut"/>
    <w:uiPriority w:val="99"/>
    <w:semiHidden/>
    <w:unhideWhenUsed/>
    <w:rsid w:val="0055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0320">
      <w:bodyDiv w:val="1"/>
      <w:marLeft w:val="0"/>
      <w:marRight w:val="0"/>
      <w:marTop w:val="0"/>
      <w:marBottom w:val="0"/>
      <w:divBdr>
        <w:top w:val="none" w:sz="0" w:space="0" w:color="auto"/>
        <w:left w:val="none" w:sz="0" w:space="0" w:color="auto"/>
        <w:bottom w:val="none" w:sz="0" w:space="0" w:color="auto"/>
        <w:right w:val="none" w:sz="0" w:space="0" w:color="auto"/>
      </w:divBdr>
    </w:div>
    <w:div w:id="15474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valleescatalanes.org" TargetMode="External"/><Relationship Id="rId2" Type="http://schemas.openxmlformats.org/officeDocument/2006/relationships/hyperlink" Target="http://www.valleescatalanes.org" TargetMode="External"/><Relationship Id="rId1" Type="http://schemas.openxmlformats.org/officeDocument/2006/relationships/hyperlink" Target="mailto:contact@valleescatalanes.org" TargetMode="External"/><Relationship Id="rId4" Type="http://schemas.openxmlformats.org/officeDocument/2006/relationships/hyperlink" Target="http://www.valleescatalan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GECT PAYS</dc:creator>
  <cp:keywords/>
  <dc:description/>
  <cp:lastModifiedBy>GECT PAYS</cp:lastModifiedBy>
  <cp:revision>21</cp:revision>
  <cp:lastPrinted>2018-05-04T12:48:00Z</cp:lastPrinted>
  <dcterms:created xsi:type="dcterms:W3CDTF">2018-05-03T10:29:00Z</dcterms:created>
  <dcterms:modified xsi:type="dcterms:W3CDTF">2018-05-04T12:48:00Z</dcterms:modified>
</cp:coreProperties>
</file>